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6CC" w:rsidRPr="005857CD" w:rsidRDefault="004266CC" w:rsidP="00426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2FF" w:rsidRPr="005857CD" w:rsidRDefault="007902FF" w:rsidP="007902FF">
      <w:pPr>
        <w:spacing w:after="0" w:line="25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7CD">
        <w:rPr>
          <w:rFonts w:ascii="Times New Roman" w:eastAsia="Calibri" w:hAnsi="Times New Roman" w:cs="Times New Roman"/>
          <w:b/>
          <w:sz w:val="28"/>
          <w:szCs w:val="28"/>
        </w:rPr>
        <w:t xml:space="preserve">о результатах деятельности </w:t>
      </w:r>
      <w:r w:rsidR="00A474EF" w:rsidRPr="005857CD">
        <w:rPr>
          <w:rFonts w:ascii="Times New Roman" w:eastAsia="Calibri" w:hAnsi="Times New Roman" w:cs="Times New Roman"/>
          <w:b/>
          <w:sz w:val="28"/>
          <w:szCs w:val="28"/>
        </w:rPr>
        <w:t>специалистов</w:t>
      </w:r>
      <w:r w:rsidRPr="005857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r w:rsidRPr="005857CD">
        <w:rPr>
          <w:rFonts w:ascii="Times New Roman" w:eastAsia="Calibri" w:hAnsi="Times New Roman" w:cs="Times New Roman"/>
          <w:b/>
          <w:sz w:val="28"/>
          <w:szCs w:val="28"/>
        </w:rPr>
        <w:t>ГКУ «Московская безопасность» района Фили-Давыдково ЗАО г. Москвы</w:t>
      </w:r>
      <w:bookmarkEnd w:id="0"/>
    </w:p>
    <w:p w:rsidR="007902FF" w:rsidRPr="005857CD" w:rsidRDefault="007902FF" w:rsidP="007902FF">
      <w:pPr>
        <w:spacing w:after="0" w:line="25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7CD">
        <w:rPr>
          <w:rFonts w:ascii="Times New Roman" w:eastAsia="Calibri" w:hAnsi="Times New Roman" w:cs="Times New Roman"/>
          <w:b/>
          <w:sz w:val="28"/>
          <w:szCs w:val="28"/>
        </w:rPr>
        <w:t>за 5 месяцев   2025 года.</w:t>
      </w:r>
    </w:p>
    <w:p w:rsidR="007902FF" w:rsidRPr="005857CD" w:rsidRDefault="007902FF" w:rsidP="007902FF">
      <w:pPr>
        <w:spacing w:after="0" w:line="25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2FF" w:rsidRPr="005857CD" w:rsidRDefault="007902FF" w:rsidP="007902FF">
      <w:pPr>
        <w:spacing w:after="0" w:line="25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2FF" w:rsidRPr="005857CD" w:rsidRDefault="007902FF" w:rsidP="007902FF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Москвы от 12 ноября 2024 г. № 920-РП «О реорганизации Государственного казенного учреждения города Москвы «Московская безопасность» учреждение было реорганизовано путем присоединения к нему ГКУ «Московский городской совет общественных пунктов охраны порядка» (ГКУ «МГС ОПОП») и ГКУ «Московский городской штаб народной дружины» (ГКУ «МГШНД»). ГКУ «Московская безопасность» является правопреемником ГКУ «МГС ОПОП» и ГКУ «МГШНД» по всем правам и обязанностям.</w:t>
      </w:r>
    </w:p>
    <w:p w:rsidR="007902FF" w:rsidRPr="005857CD" w:rsidRDefault="007902FF" w:rsidP="007902FF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ГКУ «Московская безопасность» является </w:t>
      </w:r>
      <w:hyperlink r:id="rId6" w:tgtFrame="_blank" w:history="1">
        <w:r w:rsidRPr="005857C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Департамент региональной безопасности и противодействия коррупции города Москвы</w:t>
        </w:r>
      </w:hyperlink>
      <w:r w:rsidRPr="00585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2FF" w:rsidRPr="005857CD" w:rsidRDefault="007902FF" w:rsidP="007902FF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под руководством </w:t>
      </w:r>
      <w:hyperlink r:id="rId7" w:tgtFrame="_blank" w:history="1">
        <w:r w:rsidRPr="005857C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Департамента региональной безопасности и противодействия коррупции города Москвы</w:t>
        </w:r>
      </w:hyperlink>
      <w:r w:rsidRPr="005857C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 мероприятия по выполнению распоряжений и поручений Мэра Москвы, заместителя Мэра Москвы в Правительстве Москвы по вопросам региональной безопасности и информационной политики, постановлений, распоряжений и планов работы Правительства Москвы, принимает участие в иных мероприятиях, организуемых и проводимых </w:t>
      </w:r>
      <w:hyperlink r:id="rId8" w:tgtFrame="_blank" w:history="1">
        <w:r w:rsidRPr="005857C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Департаментом региональной безопасности и противодействия коррупции города Москвы</w:t>
        </w:r>
      </w:hyperlink>
      <w:r w:rsidRPr="00585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2FF" w:rsidRPr="005857CD" w:rsidRDefault="007902FF" w:rsidP="007902FF">
      <w:pPr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02FF" w:rsidRPr="005857CD" w:rsidRDefault="007902FF" w:rsidP="007902FF">
      <w:pPr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02FF" w:rsidRPr="005857CD" w:rsidRDefault="007902FF" w:rsidP="007902FF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CD">
        <w:rPr>
          <w:rFonts w:ascii="Times New Roman" w:eastAsia="Calibri" w:hAnsi="Times New Roman" w:cs="Times New Roman"/>
          <w:sz w:val="28"/>
          <w:szCs w:val="28"/>
        </w:rPr>
        <w:t>Основные направления деятельности ГКУ «Московская безопасность»:</w:t>
      </w:r>
    </w:p>
    <w:p w:rsidR="007902FF" w:rsidRPr="005857CD" w:rsidRDefault="007902FF" w:rsidP="007902F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C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Содействие органам государственной власти Москвы и правоохранительным органам в их деятельности по обеспечению общественного порядка, предупреждению и пресечению правонарушений;</w:t>
      </w:r>
    </w:p>
    <w:p w:rsidR="007902FF" w:rsidRPr="005857CD" w:rsidRDefault="007902FF" w:rsidP="007902F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C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Руководство деятельностью советов общественных пунктов охраны порядка и народных дружин Москвы.</w:t>
      </w:r>
    </w:p>
    <w:p w:rsidR="007902FF" w:rsidRPr="005857CD" w:rsidRDefault="007902FF" w:rsidP="007902F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5857C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3. Участие в мероприятиях по обеспечению безопасности населения и охране общественного порядка при возникновении стихийных бедствий, катастроф, аварий, эпидемий, иных чрезвычайных ситуаций и ликвидации их последствий.</w:t>
      </w:r>
    </w:p>
    <w:p w:rsidR="007902FF" w:rsidRPr="005857CD" w:rsidRDefault="007902FF" w:rsidP="007902F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5857C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4. Вовлечение граждан в обеспечение правопорядка, профилактика правонарушений, повышение уровня правовой грамотности и развитие правосознания населения.</w:t>
      </w:r>
    </w:p>
    <w:p w:rsidR="007902FF" w:rsidRPr="005857CD" w:rsidRDefault="007902FF" w:rsidP="007902F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5857C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5. Анализ и прогнозирование событий, влияющих на состояние правопорядка, криминогенную обстановку и общественную безопасность в Москве.</w:t>
      </w:r>
    </w:p>
    <w:p w:rsidR="007902FF" w:rsidRPr="005857CD" w:rsidRDefault="007902FF" w:rsidP="007902F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5857C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6. Внедрение современных информационных технологий в процесс обеспечения общественной безопасности и правопорядка.</w:t>
      </w:r>
    </w:p>
    <w:p w:rsidR="007902FF" w:rsidRPr="005857CD" w:rsidRDefault="007902FF" w:rsidP="00790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5857C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lastRenderedPageBreak/>
        <w:t>7. Осуществление мониторинга:</w:t>
      </w:r>
    </w:p>
    <w:p w:rsidR="007902FF" w:rsidRPr="005857CD" w:rsidRDefault="007902FF" w:rsidP="00790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5857C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– выполнения органами исполнительной власти Москвы и частными охранными организациями требований к охране объектов, а также мероприятий по антитеррористической защищенности мест массового пребывания людей и административных зданий;</w:t>
      </w:r>
    </w:p>
    <w:p w:rsidR="007902FF" w:rsidRPr="005857CD" w:rsidRDefault="007902FF" w:rsidP="00790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5857C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– состояния правопорядка, криминогенной обстановки и общественной безопасности в Москве;</w:t>
      </w:r>
    </w:p>
    <w:p w:rsidR="007902FF" w:rsidRPr="005857CD" w:rsidRDefault="007902FF" w:rsidP="00790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5857C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– применения современных технических средств защиты и наблюдения на объектах Москвы.</w:t>
      </w:r>
    </w:p>
    <w:p w:rsidR="007902FF" w:rsidRPr="005857CD" w:rsidRDefault="007902FF" w:rsidP="007902F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02FF" w:rsidRPr="005857CD" w:rsidRDefault="007902FF" w:rsidP="007902FF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7CD">
        <w:rPr>
          <w:rFonts w:ascii="Times New Roman" w:eastAsia="Calibri" w:hAnsi="Times New Roman" w:cs="Times New Roman"/>
          <w:sz w:val="28"/>
          <w:szCs w:val="28"/>
        </w:rPr>
        <w:t>По состоянию на сегодняшнее число: Количество специалистов по обеспечению правопорядка ГКУ «Московская безопасность» района Фили-Давыдково ЗАО г. Москвы состоит:</w:t>
      </w:r>
    </w:p>
    <w:p w:rsidR="007902FF" w:rsidRPr="005857CD" w:rsidRDefault="007902FF" w:rsidP="007902FF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7CD">
        <w:rPr>
          <w:rFonts w:ascii="Times New Roman" w:eastAsia="Calibri" w:hAnsi="Times New Roman" w:cs="Times New Roman"/>
          <w:sz w:val="28"/>
          <w:szCs w:val="28"/>
        </w:rPr>
        <w:t>- по штату – 7 сотрудников (по должностям: 1 – заведующий сектором и 6 специалистов по обеспечению правопорядка).</w:t>
      </w:r>
    </w:p>
    <w:p w:rsidR="007902FF" w:rsidRPr="005857CD" w:rsidRDefault="007902FF" w:rsidP="007902FF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7CD">
        <w:rPr>
          <w:rFonts w:ascii="Times New Roman" w:eastAsia="Calibri" w:hAnsi="Times New Roman" w:cs="Times New Roman"/>
          <w:sz w:val="28"/>
          <w:szCs w:val="28"/>
        </w:rPr>
        <w:t xml:space="preserve">- по списку – 7 сотрудников. </w:t>
      </w:r>
    </w:p>
    <w:p w:rsidR="007902FF" w:rsidRPr="005857CD" w:rsidRDefault="007902FF" w:rsidP="007902FF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7CD">
        <w:rPr>
          <w:rFonts w:ascii="Times New Roman" w:eastAsia="Calibri" w:hAnsi="Times New Roman" w:cs="Times New Roman"/>
          <w:sz w:val="28"/>
          <w:szCs w:val="28"/>
        </w:rPr>
        <w:t>За отчетный период сотрудниками ГКУ «Московская безопасность» района Фили-Давыдково Западного административного округа г. Москвы проделана следующая работа:</w:t>
      </w:r>
    </w:p>
    <w:p w:rsidR="007902FF" w:rsidRPr="005857CD" w:rsidRDefault="007902FF" w:rsidP="007902FF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7CD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5857CD">
        <w:rPr>
          <w:rFonts w:ascii="Times New Roman" w:eastAsia="Calibri" w:hAnsi="Times New Roman" w:cs="Times New Roman"/>
          <w:sz w:val="28"/>
          <w:szCs w:val="28"/>
        </w:rPr>
        <w:t xml:space="preserve"> Количество подтвержденных фактов выявленных нарушений на закрепленной территории и направленных на портал Мэра Москвы «Наш город», ОМВД, ОГВ:</w:t>
      </w:r>
    </w:p>
    <w:p w:rsidR="007902FF" w:rsidRPr="005857CD" w:rsidRDefault="007902FF" w:rsidP="007902FF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7CD">
        <w:rPr>
          <w:rFonts w:ascii="Times New Roman" w:eastAsia="Calibri" w:hAnsi="Times New Roman" w:cs="Times New Roman"/>
          <w:sz w:val="28"/>
          <w:szCs w:val="28"/>
        </w:rPr>
        <w:tab/>
        <w:t>- реклама наркотических средств – 333;</w:t>
      </w:r>
    </w:p>
    <w:p w:rsidR="007902FF" w:rsidRPr="005857CD" w:rsidRDefault="007902FF" w:rsidP="007902FF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7CD">
        <w:rPr>
          <w:rFonts w:ascii="Times New Roman" w:eastAsia="Calibri" w:hAnsi="Times New Roman" w:cs="Times New Roman"/>
          <w:sz w:val="28"/>
          <w:szCs w:val="28"/>
        </w:rPr>
        <w:tab/>
        <w:t>- некачественное содержание подвальных и чердачных помещений дома (антитеррористическая защищенность) – 212;</w:t>
      </w:r>
    </w:p>
    <w:p w:rsidR="007902FF" w:rsidRPr="005857CD" w:rsidRDefault="007902FF" w:rsidP="007902FF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7CD">
        <w:rPr>
          <w:rFonts w:ascii="Times New Roman" w:eastAsia="Calibri" w:hAnsi="Times New Roman" w:cs="Times New Roman"/>
          <w:sz w:val="28"/>
          <w:szCs w:val="28"/>
        </w:rPr>
        <w:tab/>
        <w:t>- БРТС во дворе – 20;</w:t>
      </w:r>
    </w:p>
    <w:p w:rsidR="007902FF" w:rsidRPr="005857CD" w:rsidRDefault="007902FF" w:rsidP="007902FF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7CD">
        <w:rPr>
          <w:rFonts w:ascii="Times New Roman" w:eastAsia="Calibri" w:hAnsi="Times New Roman" w:cs="Times New Roman"/>
          <w:sz w:val="28"/>
          <w:szCs w:val="28"/>
        </w:rPr>
        <w:tab/>
        <w:t xml:space="preserve">- незаконная аренда квартир – </w:t>
      </w:r>
      <w:r w:rsidR="000251B4" w:rsidRPr="005857CD">
        <w:rPr>
          <w:rFonts w:ascii="Times New Roman" w:eastAsia="Calibri" w:hAnsi="Times New Roman" w:cs="Times New Roman"/>
          <w:sz w:val="28"/>
          <w:szCs w:val="28"/>
        </w:rPr>
        <w:t>2</w:t>
      </w:r>
      <w:r w:rsidRPr="005857CD">
        <w:rPr>
          <w:rFonts w:ascii="Times New Roman" w:eastAsia="Calibri" w:hAnsi="Times New Roman" w:cs="Times New Roman"/>
          <w:sz w:val="28"/>
          <w:szCs w:val="28"/>
        </w:rPr>
        <w:t>9;</w:t>
      </w:r>
    </w:p>
    <w:p w:rsidR="007902FF" w:rsidRPr="005857CD" w:rsidRDefault="007902FF" w:rsidP="007902FF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7CD">
        <w:rPr>
          <w:rFonts w:ascii="Times New Roman" w:eastAsia="Calibri" w:hAnsi="Times New Roman" w:cs="Times New Roman"/>
          <w:sz w:val="28"/>
          <w:szCs w:val="28"/>
        </w:rPr>
        <w:tab/>
        <w:t xml:space="preserve">- незаконное проживание мигрантов в квартире – </w:t>
      </w:r>
      <w:r w:rsidR="000251B4" w:rsidRPr="005857CD">
        <w:rPr>
          <w:rFonts w:ascii="Times New Roman" w:eastAsia="Calibri" w:hAnsi="Times New Roman" w:cs="Times New Roman"/>
          <w:sz w:val="28"/>
          <w:szCs w:val="28"/>
        </w:rPr>
        <w:t>9</w:t>
      </w:r>
      <w:r w:rsidRPr="005857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02FF" w:rsidRPr="005857CD" w:rsidRDefault="007902FF" w:rsidP="007902FF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7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57CD">
        <w:rPr>
          <w:rFonts w:ascii="Times New Roman" w:eastAsia="Calibri" w:hAnsi="Times New Roman" w:cs="Times New Roman"/>
          <w:sz w:val="28"/>
          <w:szCs w:val="28"/>
        </w:rPr>
        <w:tab/>
        <w:t>- места скопления мигрантов – 2</w:t>
      </w:r>
      <w:r w:rsidR="000251B4" w:rsidRPr="005857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02FF" w:rsidRPr="005857CD" w:rsidRDefault="007902FF" w:rsidP="007902FF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7CD">
        <w:rPr>
          <w:rFonts w:ascii="Times New Roman" w:eastAsia="Calibri" w:hAnsi="Times New Roman" w:cs="Times New Roman"/>
          <w:sz w:val="28"/>
          <w:szCs w:val="28"/>
        </w:rPr>
        <w:tab/>
      </w:r>
      <w:r w:rsidRPr="005857C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857CD">
        <w:rPr>
          <w:rFonts w:ascii="Times New Roman" w:eastAsia="Calibri" w:hAnsi="Times New Roman" w:cs="Times New Roman"/>
          <w:sz w:val="28"/>
          <w:szCs w:val="28"/>
        </w:rPr>
        <w:t>. Количество профилактических мероприятий, проведенных совместно с ГУФСИН, УУП, КДНиЗП на закрепленной территории в отношении лиц, состоящих на профилактических учетах – 135, из них: с ГУФСИН – 13, УУП – 62, КДНиЗП – 60.</w:t>
      </w:r>
    </w:p>
    <w:p w:rsidR="007902FF" w:rsidRPr="005857CD" w:rsidRDefault="007902FF" w:rsidP="007902F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7CD">
        <w:rPr>
          <w:rFonts w:ascii="Times New Roman" w:eastAsia="Calibri" w:hAnsi="Times New Roman" w:cs="Times New Roman"/>
          <w:sz w:val="28"/>
          <w:szCs w:val="28"/>
        </w:rPr>
        <w:tab/>
      </w:r>
      <w:r w:rsidRPr="005857CD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5857CD">
        <w:rPr>
          <w:rFonts w:ascii="Times New Roman" w:eastAsia="Calibri" w:hAnsi="Times New Roman" w:cs="Times New Roman"/>
          <w:sz w:val="28"/>
          <w:szCs w:val="28"/>
        </w:rPr>
        <w:t xml:space="preserve"> Количество мероприятий (выходов) с привлечением членов НД по обеспечению охраны общественного порядка, в том числе при проведении массовых мероприятий – 109.</w:t>
      </w:r>
    </w:p>
    <w:p w:rsidR="007902FF" w:rsidRPr="005857CD" w:rsidRDefault="007902FF" w:rsidP="007902F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7CD">
        <w:rPr>
          <w:rFonts w:ascii="Times New Roman" w:eastAsia="Calibri" w:hAnsi="Times New Roman" w:cs="Times New Roman"/>
          <w:sz w:val="28"/>
          <w:szCs w:val="28"/>
        </w:rPr>
        <w:tab/>
      </w:r>
      <w:r w:rsidRPr="005857CD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5857CD">
        <w:rPr>
          <w:rFonts w:ascii="Times New Roman" w:eastAsia="Calibri" w:hAnsi="Times New Roman" w:cs="Times New Roman"/>
          <w:sz w:val="28"/>
          <w:szCs w:val="28"/>
        </w:rPr>
        <w:t xml:space="preserve"> Работа по взаимодействию с ОГВ и правоохранительными органами при возникновении ЧС. Своевременное информирование ДЧ МБ, фотофиксация событий – 9.</w:t>
      </w:r>
    </w:p>
    <w:p w:rsidR="007902FF" w:rsidRPr="005857CD" w:rsidRDefault="007902FF" w:rsidP="007902FF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7CD">
        <w:rPr>
          <w:rFonts w:ascii="Times New Roman" w:eastAsia="Calibri" w:hAnsi="Times New Roman" w:cs="Times New Roman"/>
          <w:sz w:val="28"/>
          <w:szCs w:val="28"/>
        </w:rPr>
        <w:t xml:space="preserve">Во исполнения поручения Департамента региональной безопасности и противодействия коррупции города Москвы от 3 апреля 2025 года, №21-32-1/25 по пунктам 3.2.2 и 3.2.3, протокола постоянно действующего </w:t>
      </w:r>
      <w:r w:rsidRPr="005857CD">
        <w:rPr>
          <w:rFonts w:ascii="Times New Roman" w:eastAsia="Calibri" w:hAnsi="Times New Roman" w:cs="Times New Roman"/>
          <w:sz w:val="28"/>
          <w:szCs w:val="28"/>
        </w:rPr>
        <w:lastRenderedPageBreak/>
        <w:t>Координационного совещания по обеспечению правопорядка в городе Москве от 31 марта 2025 года, с целью оказания помощи органам государственной власти в обеспечении охраны общественного порядка при подготовке и проведения мероприятий , посвященных 80-й годовщине Победы в Великой Отечественной войне 1941-1945 годов,  в целях повышения антитеррористической защищенности  объектов (территорий) города Москвы и результативности мер профилактического воздействия на конкретных лиц, подверженных идеологии терроризма организовывать проведения разъяснительных мероприятий с населением в интересах повышения их бдительности и своевременно информирования правоохранительных органов  проявлении признаков подготовки террористических актов, в период с 24 марта по 28 апреля 2024 г., была организована работа специалистов по обеспечению правопорядка ГКУ «Московская безопасность» района по оказанию содействия  правоохранительным органам в проведении проверочных мероприятий, направленных на профилактику правонарушений в жилом секторе. За время проведения указанных мероприятий было проведено – 36 выходов, в ходе которой было проведено профилактических бесед с жителями района – 1067.</w:t>
      </w:r>
    </w:p>
    <w:p w:rsidR="007902FF" w:rsidRDefault="007902FF" w:rsidP="007902FF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было организовано содействие органам государственной власти по охране общественного порядка и обеспечению общественной безопасности в ходе подготовки к празднованию 80-й годовщины Победы в Великой Отечественной войне 1941-1945 годов, как на территории района обслуживания, так и на территории города Москвы.  В период с 3 мая по 9 мая 2025 г.  обеспечивали охрану общественного порядка и безопасность граждан, путем совместного патрулирования с сотрудниками полиции и народной дружины района, в местах проведения праздничных мероприятий с массовым пребыванием граждан.</w:t>
      </w:r>
    </w:p>
    <w:p w:rsidR="00E65670" w:rsidRPr="005857CD" w:rsidRDefault="00E65670" w:rsidP="007902FF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2FF" w:rsidRPr="0072576D" w:rsidRDefault="007902FF" w:rsidP="007902FF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16 мая по 24 мая 2025 года, оказано содействие сотрудникам ОМВД района по обеспечению охраны общественного порядка и безопасности граждан в местах проведения   торжественных мероприятий, посвященных окончанию учебных заведений «Последний звонок» в общеобразовательных учреждениях.</w:t>
      </w:r>
    </w:p>
    <w:p w:rsidR="005857CD" w:rsidRPr="0072576D" w:rsidRDefault="005857CD" w:rsidP="007902FF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7CD" w:rsidRPr="005857CD" w:rsidRDefault="007902FF" w:rsidP="005857CD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57CD">
        <w:rPr>
          <w:rFonts w:eastAsia="Calibri"/>
          <w:b/>
          <w:sz w:val="28"/>
          <w:szCs w:val="28"/>
        </w:rPr>
        <w:t xml:space="preserve">  </w:t>
      </w:r>
      <w:r w:rsidR="005857CD" w:rsidRPr="005857CD">
        <w:rPr>
          <w:color w:val="000000"/>
          <w:sz w:val="28"/>
          <w:szCs w:val="28"/>
        </w:rPr>
        <w:t>Для обеспечения охраны общественного порядка в период проведения мероприятий 28.05.25г. в период с 08:30ч. до 19:00ч., на  МК «Поклонная гора», площадь Победы, дом 3, строение 2, проводился парад Кадетского движения Москвы «Не прервется связь поколений», посвященный 80-летию Победы в Великой Отечественной войне 1941–1945 годов, количество участников до 7000 человек.</w:t>
      </w:r>
    </w:p>
    <w:p w:rsidR="005857CD" w:rsidRPr="005857CD" w:rsidRDefault="005857CD" w:rsidP="00585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с 12:00ч. до 17:00ч.</w:t>
      </w:r>
      <w:r w:rsidRPr="0058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Фестиваль-форум Кадетского движения Москвы,</w:t>
      </w:r>
      <w:r w:rsidRPr="0058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 до 10000 человек.</w:t>
      </w:r>
    </w:p>
    <w:p w:rsidR="005857CD" w:rsidRPr="005857CD" w:rsidRDefault="005857CD" w:rsidP="00585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охраны общественного порядка в период проведения мероприятий было задействовано все специалисты ГКУ «Московская безопасность» в форменном обмундировании. </w:t>
      </w:r>
    </w:p>
    <w:p w:rsidR="00EE1CB6" w:rsidRPr="005857CD" w:rsidRDefault="00EE1CB6" w:rsidP="007902FF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2FF" w:rsidRPr="005857CD" w:rsidRDefault="00EE1CB6" w:rsidP="007902FF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57C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</w:t>
      </w:r>
      <w:r w:rsidR="007902FF" w:rsidRPr="005857CD">
        <w:rPr>
          <w:rFonts w:ascii="Times New Roman" w:eastAsia="Calibri" w:hAnsi="Times New Roman" w:cs="Times New Roman"/>
          <w:b/>
          <w:sz w:val="28"/>
          <w:szCs w:val="28"/>
        </w:rPr>
        <w:t>С Уважением,</w:t>
      </w:r>
    </w:p>
    <w:p w:rsidR="00747AC8" w:rsidRPr="005857CD" w:rsidRDefault="007902FF" w:rsidP="007902FF">
      <w:pPr>
        <w:spacing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7CD">
        <w:rPr>
          <w:rFonts w:ascii="Times New Roman" w:eastAsia="Calibri" w:hAnsi="Times New Roman" w:cs="Times New Roman"/>
          <w:b/>
          <w:sz w:val="28"/>
          <w:szCs w:val="28"/>
        </w:rPr>
        <w:t xml:space="preserve">Заведующий сектором </w:t>
      </w:r>
      <w:r w:rsidRPr="005857C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857C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857C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857C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857C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857CD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Е.В. Данченко </w:t>
      </w:r>
      <w:r w:rsidR="0038045A" w:rsidRPr="00585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F3FC8" w:rsidRPr="009D1208" w:rsidRDefault="00747AC8" w:rsidP="007902FF">
      <w:pPr>
        <w:tabs>
          <w:tab w:val="left" w:pos="3195"/>
        </w:tabs>
        <w:spacing w:after="0" w:line="240" w:lineRule="auto"/>
        <w:jc w:val="both"/>
        <w:rPr>
          <w:b/>
          <w:color w:val="000000"/>
        </w:rPr>
      </w:pPr>
      <w:r w:rsidRPr="00747A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53B2E78" wp14:editId="4A725C9A">
            <wp:simplePos x="0" y="0"/>
            <wp:positionH relativeFrom="column">
              <wp:posOffset>3486785</wp:posOffset>
            </wp:positionH>
            <wp:positionV relativeFrom="paragraph">
              <wp:posOffset>7118985</wp:posOffset>
            </wp:positionV>
            <wp:extent cx="1114425" cy="885825"/>
            <wp:effectExtent l="0" t="0" r="9525" b="9525"/>
            <wp:wrapNone/>
            <wp:docPr id="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A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05763D4" wp14:editId="539D745C">
            <wp:simplePos x="0" y="0"/>
            <wp:positionH relativeFrom="column">
              <wp:posOffset>3486785</wp:posOffset>
            </wp:positionH>
            <wp:positionV relativeFrom="paragraph">
              <wp:posOffset>7118985</wp:posOffset>
            </wp:positionV>
            <wp:extent cx="1114425" cy="885825"/>
            <wp:effectExtent l="0" t="0" r="9525" b="9525"/>
            <wp:wrapNone/>
            <wp:docPr id="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BF3FC8" w:rsidRPr="009D1208" w:rsidSect="003F75A7">
      <w:headerReference w:type="default" r:id="rId10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7F3" w:rsidRDefault="005537F3">
      <w:pPr>
        <w:spacing w:after="0" w:line="240" w:lineRule="auto"/>
      </w:pPr>
      <w:r>
        <w:separator/>
      </w:r>
    </w:p>
  </w:endnote>
  <w:endnote w:type="continuationSeparator" w:id="0">
    <w:p w:rsidR="005537F3" w:rsidRDefault="0055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7F3" w:rsidRDefault="005537F3">
      <w:pPr>
        <w:spacing w:after="0" w:line="240" w:lineRule="auto"/>
      </w:pPr>
      <w:r>
        <w:separator/>
      </w:r>
    </w:p>
  </w:footnote>
  <w:footnote w:type="continuationSeparator" w:id="0">
    <w:p w:rsidR="005537F3" w:rsidRDefault="00553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762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E05B5" w:rsidRPr="007B793C" w:rsidRDefault="000573BE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7B793C">
          <w:rPr>
            <w:rFonts w:ascii="Times New Roman" w:hAnsi="Times New Roman" w:cs="Times New Roman"/>
            <w:sz w:val="24"/>
          </w:rPr>
          <w:fldChar w:fldCharType="begin"/>
        </w:r>
        <w:r w:rsidRPr="007B793C">
          <w:rPr>
            <w:rFonts w:ascii="Times New Roman" w:hAnsi="Times New Roman" w:cs="Times New Roman"/>
            <w:sz w:val="24"/>
          </w:rPr>
          <w:instrText>PAGE   \* MERGEFORMAT</w:instrText>
        </w:r>
        <w:r w:rsidRPr="007B793C">
          <w:rPr>
            <w:rFonts w:ascii="Times New Roman" w:hAnsi="Times New Roman" w:cs="Times New Roman"/>
            <w:sz w:val="24"/>
          </w:rPr>
          <w:fldChar w:fldCharType="separate"/>
        </w:r>
        <w:r w:rsidR="0072576D">
          <w:rPr>
            <w:rFonts w:ascii="Times New Roman" w:hAnsi="Times New Roman" w:cs="Times New Roman"/>
            <w:noProof/>
            <w:sz w:val="24"/>
          </w:rPr>
          <w:t>1</w:t>
        </w:r>
        <w:r w:rsidRPr="007B793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E05B5" w:rsidRDefault="005537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DC"/>
    <w:rsid w:val="000251B4"/>
    <w:rsid w:val="000573BE"/>
    <w:rsid w:val="0008537B"/>
    <w:rsid w:val="000856A2"/>
    <w:rsid w:val="00092CAC"/>
    <w:rsid w:val="00120B1C"/>
    <w:rsid w:val="00144763"/>
    <w:rsid w:val="0018211C"/>
    <w:rsid w:val="0018421F"/>
    <w:rsid w:val="0018496B"/>
    <w:rsid w:val="00196AA9"/>
    <w:rsid w:val="0020570A"/>
    <w:rsid w:val="0021563A"/>
    <w:rsid w:val="002B613F"/>
    <w:rsid w:val="002C0629"/>
    <w:rsid w:val="00323E84"/>
    <w:rsid w:val="003471DD"/>
    <w:rsid w:val="0038045A"/>
    <w:rsid w:val="003D0D58"/>
    <w:rsid w:val="003F75A7"/>
    <w:rsid w:val="004149D4"/>
    <w:rsid w:val="004266CC"/>
    <w:rsid w:val="004431AF"/>
    <w:rsid w:val="00460363"/>
    <w:rsid w:val="00496ADF"/>
    <w:rsid w:val="004B152C"/>
    <w:rsid w:val="004C3C47"/>
    <w:rsid w:val="004C74EE"/>
    <w:rsid w:val="004E41E4"/>
    <w:rsid w:val="004F38D4"/>
    <w:rsid w:val="00502654"/>
    <w:rsid w:val="00516310"/>
    <w:rsid w:val="00537393"/>
    <w:rsid w:val="005537F3"/>
    <w:rsid w:val="005857CD"/>
    <w:rsid w:val="00586DDC"/>
    <w:rsid w:val="005933AB"/>
    <w:rsid w:val="00597680"/>
    <w:rsid w:val="005F07F6"/>
    <w:rsid w:val="0060029B"/>
    <w:rsid w:val="006A1696"/>
    <w:rsid w:val="006A5084"/>
    <w:rsid w:val="006B5274"/>
    <w:rsid w:val="006C03B6"/>
    <w:rsid w:val="0072576D"/>
    <w:rsid w:val="00731FE7"/>
    <w:rsid w:val="00747AC8"/>
    <w:rsid w:val="007902FF"/>
    <w:rsid w:val="00862C35"/>
    <w:rsid w:val="008B705E"/>
    <w:rsid w:val="008E5210"/>
    <w:rsid w:val="008F4B27"/>
    <w:rsid w:val="009142A1"/>
    <w:rsid w:val="00967809"/>
    <w:rsid w:val="0098061C"/>
    <w:rsid w:val="009C2A69"/>
    <w:rsid w:val="009D1208"/>
    <w:rsid w:val="00A048F8"/>
    <w:rsid w:val="00A25737"/>
    <w:rsid w:val="00A474EF"/>
    <w:rsid w:val="00A5488C"/>
    <w:rsid w:val="00AA5D06"/>
    <w:rsid w:val="00AC3B0C"/>
    <w:rsid w:val="00AC4232"/>
    <w:rsid w:val="00AF64FA"/>
    <w:rsid w:val="00B01B12"/>
    <w:rsid w:val="00B02E36"/>
    <w:rsid w:val="00B331B4"/>
    <w:rsid w:val="00B44A78"/>
    <w:rsid w:val="00B4620B"/>
    <w:rsid w:val="00B56E58"/>
    <w:rsid w:val="00B918D6"/>
    <w:rsid w:val="00BB29A7"/>
    <w:rsid w:val="00BE1998"/>
    <w:rsid w:val="00BF3FC8"/>
    <w:rsid w:val="00C42E56"/>
    <w:rsid w:val="00C5698D"/>
    <w:rsid w:val="00C70DB1"/>
    <w:rsid w:val="00C80D8C"/>
    <w:rsid w:val="00C928D5"/>
    <w:rsid w:val="00CD0E72"/>
    <w:rsid w:val="00D35246"/>
    <w:rsid w:val="00D7274A"/>
    <w:rsid w:val="00DD5C9D"/>
    <w:rsid w:val="00E41AF9"/>
    <w:rsid w:val="00E6296B"/>
    <w:rsid w:val="00E65670"/>
    <w:rsid w:val="00E71E66"/>
    <w:rsid w:val="00E86C8B"/>
    <w:rsid w:val="00E94960"/>
    <w:rsid w:val="00E97294"/>
    <w:rsid w:val="00EB2A22"/>
    <w:rsid w:val="00EE1CB6"/>
    <w:rsid w:val="00F03478"/>
    <w:rsid w:val="00F26969"/>
    <w:rsid w:val="00F63485"/>
    <w:rsid w:val="00F76DE6"/>
    <w:rsid w:val="00FA6FF9"/>
    <w:rsid w:val="00FB604F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A87A0-C639-4BDB-B3F4-EA9DDB6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DDC"/>
  </w:style>
  <w:style w:type="paragraph" w:customStyle="1" w:styleId="xmsonormal">
    <w:name w:val="x_msonormal"/>
    <w:basedOn w:val="a"/>
    <w:rsid w:val="0058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86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D120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drbe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os.ru/drbe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s.ru/drbe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MB-User</dc:creator>
  <cp:lastModifiedBy>User</cp:lastModifiedBy>
  <cp:revision>9</cp:revision>
  <cp:lastPrinted>2025-01-24T08:27:00Z</cp:lastPrinted>
  <dcterms:created xsi:type="dcterms:W3CDTF">2025-05-15T13:55:00Z</dcterms:created>
  <dcterms:modified xsi:type="dcterms:W3CDTF">2025-06-10T11:26:00Z</dcterms:modified>
</cp:coreProperties>
</file>